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E1213" w14:textId="77777777" w:rsidR="00DA5778" w:rsidRDefault="00DA5778">
      <w:pPr>
        <w:pStyle w:val="Title"/>
        <w:rPr>
          <w:sz w:val="2"/>
        </w:rPr>
      </w:pPr>
    </w:p>
    <w:tbl>
      <w:tblPr>
        <w:tblW w:w="0" w:type="auto"/>
        <w:tblInd w:w="143" w:type="dxa"/>
        <w:tblBorders>
          <w:top w:val="single" w:sz="12" w:space="0" w:color="464646"/>
          <w:left w:val="single" w:sz="12" w:space="0" w:color="464646"/>
          <w:bottom w:val="single" w:sz="12" w:space="0" w:color="464646"/>
          <w:right w:val="single" w:sz="12" w:space="0" w:color="464646"/>
          <w:insideH w:val="single" w:sz="12" w:space="0" w:color="464646"/>
          <w:insideV w:val="single" w:sz="12" w:space="0" w:color="46464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6"/>
        <w:gridCol w:w="3589"/>
        <w:gridCol w:w="3829"/>
        <w:gridCol w:w="3500"/>
      </w:tblGrid>
      <w:tr w:rsidR="00DA5778" w14:paraId="229E1DF1" w14:textId="77777777">
        <w:trPr>
          <w:trHeight w:val="563"/>
        </w:trPr>
        <w:tc>
          <w:tcPr>
            <w:tcW w:w="14144" w:type="dxa"/>
            <w:gridSpan w:val="4"/>
            <w:tcBorders>
              <w:bottom w:val="single" w:sz="6" w:space="0" w:color="464646"/>
            </w:tcBorders>
            <w:shd w:val="clear" w:color="auto" w:fill="D9D9D9"/>
          </w:tcPr>
          <w:p w14:paraId="59F8388B" w14:textId="77777777" w:rsidR="00DA5778" w:rsidRDefault="000E685E">
            <w:pPr>
              <w:pStyle w:val="TableParagraph"/>
              <w:spacing w:before="118"/>
              <w:ind w:left="5439" w:right="54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Coaching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Plan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Template</w:t>
            </w:r>
          </w:p>
        </w:tc>
      </w:tr>
      <w:tr w:rsidR="00DA5778" w14:paraId="20FA12D4" w14:textId="77777777">
        <w:trPr>
          <w:trHeight w:val="820"/>
        </w:trPr>
        <w:tc>
          <w:tcPr>
            <w:tcW w:w="3226" w:type="dxa"/>
            <w:tcBorders>
              <w:top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1F1F1"/>
          </w:tcPr>
          <w:p w14:paraId="26EF5A2E" w14:textId="77777777" w:rsidR="00DA5778" w:rsidRDefault="00DA5778">
            <w:pPr>
              <w:pStyle w:val="TableParagraph"/>
              <w:spacing w:before="11"/>
              <w:ind w:left="0"/>
              <w:rPr>
                <w:rFonts w:ascii="Times New Roman"/>
                <w:sz w:val="23"/>
              </w:rPr>
            </w:pPr>
          </w:p>
          <w:p w14:paraId="47634FF5" w14:textId="77777777" w:rsidR="00DA5778" w:rsidRDefault="000E685E">
            <w:pPr>
              <w:pStyle w:val="TableParagraph"/>
              <w:ind w:left="523"/>
              <w:rPr>
                <w:b/>
                <w:sz w:val="20"/>
              </w:rPr>
            </w:pPr>
            <w:r>
              <w:rPr>
                <w:b/>
                <w:color w:val="404040"/>
                <w:sz w:val="20"/>
              </w:rPr>
              <w:t>Improvement</w:t>
            </w:r>
            <w:r>
              <w:rPr>
                <w:b/>
                <w:color w:val="404040"/>
                <w:spacing w:val="-12"/>
                <w:sz w:val="20"/>
              </w:rPr>
              <w:t xml:space="preserve"> </w:t>
            </w:r>
            <w:r>
              <w:rPr>
                <w:b/>
                <w:color w:val="404040"/>
                <w:spacing w:val="-2"/>
                <w:sz w:val="20"/>
              </w:rPr>
              <w:t>Required</w:t>
            </w:r>
          </w:p>
        </w:tc>
        <w:tc>
          <w:tcPr>
            <w:tcW w:w="358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1F1F1"/>
          </w:tcPr>
          <w:p w14:paraId="47FF3B27" w14:textId="77777777" w:rsidR="00DA5778" w:rsidRDefault="00DA5778">
            <w:pPr>
              <w:pStyle w:val="TableParagraph"/>
              <w:spacing w:before="11"/>
              <w:ind w:left="0"/>
              <w:rPr>
                <w:rFonts w:ascii="Times New Roman"/>
                <w:sz w:val="23"/>
              </w:rPr>
            </w:pPr>
          </w:p>
          <w:p w14:paraId="258D1625" w14:textId="77777777" w:rsidR="00DA5778" w:rsidRDefault="000E685E">
            <w:pPr>
              <w:pStyle w:val="TableParagraph"/>
              <w:ind w:left="907"/>
              <w:rPr>
                <w:b/>
                <w:sz w:val="20"/>
              </w:rPr>
            </w:pPr>
            <w:r>
              <w:rPr>
                <w:b/>
                <w:color w:val="404040"/>
                <w:sz w:val="20"/>
              </w:rPr>
              <w:t>Standard</w:t>
            </w:r>
            <w:r>
              <w:rPr>
                <w:b/>
                <w:color w:val="404040"/>
                <w:spacing w:val="-9"/>
                <w:sz w:val="20"/>
              </w:rPr>
              <w:t xml:space="preserve"> </w:t>
            </w:r>
            <w:r>
              <w:rPr>
                <w:b/>
                <w:color w:val="404040"/>
                <w:spacing w:val="-2"/>
                <w:sz w:val="20"/>
              </w:rPr>
              <w:t>Required</w:t>
            </w:r>
          </w:p>
        </w:tc>
        <w:tc>
          <w:tcPr>
            <w:tcW w:w="382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1F1F1"/>
          </w:tcPr>
          <w:p w14:paraId="30974E27" w14:textId="77777777" w:rsidR="00DA5778" w:rsidRDefault="000E685E">
            <w:pPr>
              <w:pStyle w:val="TableParagraph"/>
              <w:spacing w:before="22" w:line="350" w:lineRule="exact"/>
              <w:ind w:left="798" w:right="476" w:firstLine="348"/>
              <w:rPr>
                <w:b/>
                <w:sz w:val="20"/>
              </w:rPr>
            </w:pPr>
            <w:r>
              <w:rPr>
                <w:b/>
                <w:color w:val="404040"/>
                <w:sz w:val="20"/>
              </w:rPr>
              <w:t>Action Required (When,</w:t>
            </w:r>
            <w:r>
              <w:rPr>
                <w:b/>
                <w:color w:val="404040"/>
                <w:spacing w:val="-12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How,</w:t>
            </w:r>
            <w:r>
              <w:rPr>
                <w:b/>
                <w:color w:val="404040"/>
                <w:spacing w:val="-12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By</w:t>
            </w:r>
            <w:r>
              <w:rPr>
                <w:b/>
                <w:color w:val="404040"/>
                <w:spacing w:val="-14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Whom)</w:t>
            </w:r>
          </w:p>
        </w:tc>
        <w:tc>
          <w:tcPr>
            <w:tcW w:w="350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</w:tcBorders>
            <w:shd w:val="clear" w:color="auto" w:fill="F1F1F1"/>
          </w:tcPr>
          <w:p w14:paraId="379DF74C" w14:textId="77777777" w:rsidR="00DA5778" w:rsidRDefault="00DA5778">
            <w:pPr>
              <w:pStyle w:val="TableParagraph"/>
              <w:spacing w:before="11"/>
              <w:ind w:left="0"/>
              <w:rPr>
                <w:rFonts w:ascii="Times New Roman"/>
                <w:sz w:val="23"/>
              </w:rPr>
            </w:pPr>
          </w:p>
          <w:p w14:paraId="4225033D" w14:textId="77777777" w:rsidR="00DA5778" w:rsidRDefault="000E685E">
            <w:pPr>
              <w:pStyle w:val="TableParagraph"/>
              <w:ind w:left="498"/>
              <w:rPr>
                <w:b/>
                <w:sz w:val="20"/>
              </w:rPr>
            </w:pPr>
            <w:r>
              <w:rPr>
                <w:b/>
                <w:color w:val="404040"/>
                <w:sz w:val="20"/>
              </w:rPr>
              <w:t>Assistance</w:t>
            </w:r>
            <w:r>
              <w:rPr>
                <w:b/>
                <w:color w:val="404040"/>
                <w:spacing w:val="-7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to</w:t>
            </w:r>
            <w:r>
              <w:rPr>
                <w:b/>
                <w:color w:val="404040"/>
                <w:spacing w:val="-5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be</w:t>
            </w:r>
            <w:r>
              <w:rPr>
                <w:b/>
                <w:color w:val="404040"/>
                <w:spacing w:val="-2"/>
                <w:sz w:val="20"/>
              </w:rPr>
              <w:t xml:space="preserve"> Provided</w:t>
            </w:r>
          </w:p>
        </w:tc>
      </w:tr>
      <w:tr w:rsidR="00DA5778" w14:paraId="316FD0E2" w14:textId="77777777">
        <w:trPr>
          <w:trHeight w:val="5026"/>
        </w:trPr>
        <w:tc>
          <w:tcPr>
            <w:tcW w:w="3226" w:type="dxa"/>
            <w:tcBorders>
              <w:top w:val="single" w:sz="6" w:space="0" w:color="464646"/>
              <w:bottom w:val="single" w:sz="6" w:space="0" w:color="464646"/>
              <w:right w:val="single" w:sz="6" w:space="0" w:color="464646"/>
            </w:tcBorders>
          </w:tcPr>
          <w:p w14:paraId="34B1166C" w14:textId="4F8AEB4A" w:rsidR="00DA5778" w:rsidRDefault="00E065E1">
            <w:pPr>
              <w:pStyle w:val="TableParagraph"/>
              <w:spacing w:line="276" w:lineRule="auto"/>
              <w:ind w:left="107" w:right="103"/>
              <w:rPr>
                <w:sz w:val="20"/>
              </w:rPr>
            </w:pPr>
            <w:r w:rsidRPr="000E685E">
              <w:rPr>
                <w:bCs/>
                <w:color w:val="252525"/>
                <w:sz w:val="20"/>
              </w:rPr>
              <w:t>[</w:t>
            </w:r>
            <w:r w:rsidRPr="000E685E">
              <w:rPr>
                <w:bCs/>
                <w:i/>
                <w:iCs/>
                <w:color w:val="252525"/>
                <w:sz w:val="20"/>
              </w:rPr>
              <w:t xml:space="preserve">Set out the improvement required.  Be specific and describe the issue and </w:t>
            </w:r>
            <w:proofErr w:type="gramStart"/>
            <w:r w:rsidRPr="000E685E">
              <w:rPr>
                <w:bCs/>
                <w:i/>
                <w:iCs/>
                <w:color w:val="252525"/>
                <w:sz w:val="20"/>
              </w:rPr>
              <w:t>impact</w:t>
            </w:r>
            <w:r>
              <w:rPr>
                <w:bCs/>
                <w:i/>
                <w:iCs/>
                <w:color w:val="252525"/>
                <w:sz w:val="20"/>
              </w:rPr>
              <w:t>]</w:t>
            </w:r>
            <w:r w:rsidRPr="000E685E">
              <w:rPr>
                <w:bCs/>
                <w:i/>
                <w:iCs/>
                <w:color w:val="252525"/>
                <w:sz w:val="20"/>
              </w:rPr>
              <w:t xml:space="preserve">  For</w:t>
            </w:r>
            <w:proofErr w:type="gramEnd"/>
            <w:r w:rsidRPr="000E685E">
              <w:rPr>
                <w:bCs/>
                <w:i/>
                <w:iCs/>
                <w:color w:val="252525"/>
                <w:sz w:val="20"/>
              </w:rPr>
              <w:t xml:space="preserve"> example</w:t>
            </w:r>
            <w:r w:rsidRPr="000E685E">
              <w:rPr>
                <w:bCs/>
                <w:color w:val="252525"/>
                <w:sz w:val="20"/>
              </w:rPr>
              <w:t>:</w:t>
            </w:r>
            <w:r>
              <w:rPr>
                <w:b/>
                <w:color w:val="252525"/>
                <w:sz w:val="20"/>
              </w:rPr>
              <w:t xml:space="preserve"> Your management of Monthly Team Meetings is weak and needs</w:t>
            </w:r>
            <w:r>
              <w:rPr>
                <w:b/>
                <w:color w:val="252525"/>
                <w:spacing w:val="-14"/>
                <w:sz w:val="20"/>
              </w:rPr>
              <w:t xml:space="preserve"> </w:t>
            </w:r>
            <w:r>
              <w:rPr>
                <w:b/>
                <w:color w:val="252525"/>
                <w:sz w:val="20"/>
              </w:rPr>
              <w:t>significant</w:t>
            </w:r>
            <w:r>
              <w:rPr>
                <w:b/>
                <w:color w:val="252525"/>
                <w:spacing w:val="-14"/>
                <w:sz w:val="20"/>
              </w:rPr>
              <w:t xml:space="preserve"> </w:t>
            </w:r>
            <w:r>
              <w:rPr>
                <w:b/>
                <w:color w:val="252525"/>
                <w:sz w:val="20"/>
              </w:rPr>
              <w:t xml:space="preserve">improvement. </w:t>
            </w:r>
            <w:r>
              <w:rPr>
                <w:color w:val="252525"/>
                <w:sz w:val="20"/>
              </w:rPr>
              <w:t>Participant feedback is that meetings start late, agendas aren’t completed, there is inadequate review of actions agreed from prior meetings, business performance metrics aren’t available or aren’t</w:t>
            </w:r>
            <w:r>
              <w:rPr>
                <w:color w:val="252525"/>
                <w:spacing w:val="40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accurate, important issues like health and safety often aren’t covered, the meetings are undisciplined causing them to consume unnecessary time,</w:t>
            </w:r>
          </w:p>
          <w:p w14:paraId="08B60B0C" w14:textId="00F76F83" w:rsidR="00DA5778" w:rsidRDefault="000E685E">
            <w:pPr>
              <w:pStyle w:val="TableParagraph"/>
              <w:spacing w:line="276" w:lineRule="auto"/>
              <w:ind w:left="107" w:right="105"/>
              <w:rPr>
                <w:sz w:val="20"/>
              </w:rPr>
            </w:pPr>
            <w:r>
              <w:rPr>
                <w:color w:val="252525"/>
                <w:sz w:val="20"/>
              </w:rPr>
              <w:t>action points often aren’t circulated</w:t>
            </w:r>
            <w:r>
              <w:rPr>
                <w:color w:val="252525"/>
                <w:spacing w:val="-7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for</w:t>
            </w:r>
            <w:r>
              <w:rPr>
                <w:color w:val="252525"/>
                <w:spacing w:val="-7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2</w:t>
            </w:r>
            <w:r>
              <w:rPr>
                <w:color w:val="252525"/>
                <w:spacing w:val="-7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to</w:t>
            </w:r>
            <w:r>
              <w:rPr>
                <w:color w:val="252525"/>
                <w:spacing w:val="-5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3</w:t>
            </w:r>
            <w:r>
              <w:rPr>
                <w:color w:val="252525"/>
                <w:spacing w:val="-7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days</w:t>
            </w:r>
            <w:r>
              <w:rPr>
                <w:color w:val="252525"/>
                <w:spacing w:val="-4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leaving little time to complete actions</w:t>
            </w:r>
          </w:p>
          <w:p w14:paraId="4AD28EB8" w14:textId="2F6B517B" w:rsidR="00DA5778" w:rsidRDefault="000E685E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color w:val="252525"/>
                <w:sz w:val="20"/>
              </w:rPr>
              <w:t>before</w:t>
            </w:r>
            <w:r>
              <w:rPr>
                <w:color w:val="252525"/>
                <w:spacing w:val="-7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the</w:t>
            </w:r>
            <w:r>
              <w:rPr>
                <w:color w:val="252525"/>
                <w:spacing w:val="-5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next</w:t>
            </w:r>
            <w:r>
              <w:rPr>
                <w:color w:val="252525"/>
                <w:spacing w:val="-6"/>
                <w:sz w:val="20"/>
              </w:rPr>
              <w:t xml:space="preserve"> </w:t>
            </w:r>
            <w:r>
              <w:rPr>
                <w:color w:val="252525"/>
                <w:spacing w:val="-2"/>
                <w:sz w:val="20"/>
              </w:rPr>
              <w:t>meeting.</w:t>
            </w:r>
          </w:p>
        </w:tc>
        <w:tc>
          <w:tcPr>
            <w:tcW w:w="358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14:paraId="240CFD61" w14:textId="1151699E" w:rsidR="00E065E1" w:rsidRDefault="00E065E1" w:rsidP="00E065E1">
            <w:pPr>
              <w:pStyle w:val="TableParagraph"/>
              <w:tabs>
                <w:tab w:val="left" w:pos="435"/>
              </w:tabs>
              <w:spacing w:line="227" w:lineRule="exact"/>
              <w:ind w:left="0"/>
              <w:rPr>
                <w:rFonts w:ascii="Calibri"/>
                <w:i/>
                <w:color w:val="252525"/>
                <w:spacing w:val="-2"/>
                <w:sz w:val="20"/>
              </w:rPr>
            </w:pPr>
            <w:r>
              <w:rPr>
                <w:rFonts w:ascii="Calibri"/>
                <w:i/>
                <w:color w:val="252525"/>
                <w:sz w:val="20"/>
              </w:rPr>
              <w:t xml:space="preserve">[Define excellence in the context of performance and </w:t>
            </w:r>
            <w:proofErr w:type="spellStart"/>
            <w:r>
              <w:rPr>
                <w:rFonts w:ascii="Calibri"/>
                <w:i/>
                <w:color w:val="252525"/>
                <w:sz w:val="20"/>
              </w:rPr>
              <w:t>behaviour</w:t>
            </w:r>
            <w:proofErr w:type="spellEnd"/>
            <w:r>
              <w:rPr>
                <w:rFonts w:ascii="Calibri"/>
                <w:i/>
                <w:color w:val="252525"/>
                <w:spacing w:val="-1"/>
                <w:sz w:val="20"/>
              </w:rPr>
              <w:t xml:space="preserve"> </w:t>
            </w:r>
            <w:r>
              <w:rPr>
                <w:rFonts w:ascii="Calibri"/>
                <w:i/>
                <w:color w:val="252525"/>
                <w:sz w:val="20"/>
              </w:rPr>
              <w:t>expectations. Use the employee</w:t>
            </w:r>
            <w:r>
              <w:rPr>
                <w:rFonts w:ascii="Calibri"/>
                <w:i/>
                <w:color w:val="252525"/>
                <w:sz w:val="20"/>
              </w:rPr>
              <w:t>’</w:t>
            </w:r>
            <w:r>
              <w:rPr>
                <w:rFonts w:ascii="Calibri"/>
                <w:i/>
                <w:color w:val="252525"/>
                <w:sz w:val="20"/>
              </w:rPr>
              <w:t xml:space="preserve">s job description or other statement of performance </w:t>
            </w:r>
            <w:r>
              <w:rPr>
                <w:rFonts w:ascii="Calibri"/>
                <w:i/>
                <w:color w:val="252525"/>
                <w:spacing w:val="-2"/>
                <w:sz w:val="20"/>
              </w:rPr>
              <w:t>standards]</w:t>
            </w:r>
          </w:p>
          <w:p w14:paraId="3A0A5B95" w14:textId="16C7F2E8" w:rsidR="00E065E1" w:rsidRPr="00E065E1" w:rsidRDefault="00E065E1" w:rsidP="00E065E1">
            <w:pPr>
              <w:pStyle w:val="TableParagraph"/>
              <w:tabs>
                <w:tab w:val="left" w:pos="435"/>
              </w:tabs>
              <w:spacing w:line="227" w:lineRule="exact"/>
              <w:ind w:left="0"/>
              <w:rPr>
                <w:sz w:val="20"/>
              </w:rPr>
            </w:pPr>
            <w:r>
              <w:rPr>
                <w:rFonts w:ascii="Calibri"/>
                <w:i/>
                <w:color w:val="252525"/>
                <w:spacing w:val="-2"/>
                <w:sz w:val="20"/>
              </w:rPr>
              <w:t>For Example:</w:t>
            </w:r>
          </w:p>
          <w:p w14:paraId="0ABA0E00" w14:textId="563B3FC5" w:rsidR="00DA5778" w:rsidRDefault="000E685E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spacing w:line="227" w:lineRule="exact"/>
              <w:ind w:hanging="220"/>
              <w:rPr>
                <w:sz w:val="20"/>
              </w:rPr>
            </w:pPr>
            <w:r>
              <w:rPr>
                <w:color w:val="252525"/>
                <w:sz w:val="20"/>
              </w:rPr>
              <w:t>Meetings</w:t>
            </w:r>
            <w:r>
              <w:rPr>
                <w:color w:val="252525"/>
                <w:spacing w:val="-8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always</w:t>
            </w:r>
            <w:r>
              <w:rPr>
                <w:color w:val="252525"/>
                <w:spacing w:val="-9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start</w:t>
            </w:r>
            <w:r>
              <w:rPr>
                <w:color w:val="252525"/>
                <w:spacing w:val="-8"/>
                <w:sz w:val="20"/>
              </w:rPr>
              <w:t xml:space="preserve"> </w:t>
            </w:r>
            <w:r>
              <w:rPr>
                <w:color w:val="252525"/>
                <w:spacing w:val="-2"/>
                <w:sz w:val="20"/>
              </w:rPr>
              <w:t>promptly.</w:t>
            </w:r>
          </w:p>
          <w:p w14:paraId="1EB7D1B8" w14:textId="77777777" w:rsidR="00DA5778" w:rsidRDefault="000E685E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ind w:hanging="220"/>
              <w:rPr>
                <w:sz w:val="20"/>
              </w:rPr>
            </w:pPr>
            <w:r>
              <w:rPr>
                <w:color w:val="252525"/>
                <w:sz w:val="20"/>
              </w:rPr>
              <w:t>Standard</w:t>
            </w:r>
            <w:r>
              <w:rPr>
                <w:color w:val="252525"/>
                <w:spacing w:val="-8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agenda</w:t>
            </w:r>
            <w:r>
              <w:rPr>
                <w:color w:val="252525"/>
                <w:spacing w:val="-6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formats</w:t>
            </w:r>
            <w:r>
              <w:rPr>
                <w:color w:val="252525"/>
                <w:spacing w:val="-8"/>
                <w:sz w:val="20"/>
              </w:rPr>
              <w:t xml:space="preserve"> </w:t>
            </w:r>
            <w:r>
              <w:rPr>
                <w:color w:val="252525"/>
                <w:spacing w:val="-4"/>
                <w:sz w:val="20"/>
              </w:rPr>
              <w:t>used.</w:t>
            </w:r>
          </w:p>
          <w:p w14:paraId="0CF550C5" w14:textId="77777777" w:rsidR="00DA5778" w:rsidRDefault="000E685E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spacing w:before="1"/>
              <w:ind w:right="195"/>
              <w:rPr>
                <w:sz w:val="20"/>
              </w:rPr>
            </w:pPr>
            <w:r>
              <w:rPr>
                <w:color w:val="252525"/>
                <w:sz w:val="20"/>
              </w:rPr>
              <w:t>All agreed actions from the previous</w:t>
            </w:r>
            <w:r>
              <w:rPr>
                <w:color w:val="252525"/>
                <w:spacing w:val="-10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meeting</w:t>
            </w:r>
            <w:r>
              <w:rPr>
                <w:color w:val="252525"/>
                <w:spacing w:val="-11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are</w:t>
            </w:r>
            <w:r>
              <w:rPr>
                <w:color w:val="252525"/>
                <w:spacing w:val="-11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reviewed</w:t>
            </w:r>
            <w:r>
              <w:rPr>
                <w:color w:val="252525"/>
                <w:spacing w:val="-12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at the beginning of the meeting.</w:t>
            </w:r>
          </w:p>
          <w:p w14:paraId="3A284FA3" w14:textId="77777777" w:rsidR="00DA5778" w:rsidRDefault="000E685E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ind w:right="106"/>
              <w:rPr>
                <w:sz w:val="20"/>
              </w:rPr>
            </w:pPr>
            <w:r>
              <w:rPr>
                <w:color w:val="252525"/>
                <w:sz w:val="20"/>
              </w:rPr>
              <w:t>Standard business performance metrics are circulated in advance or</w:t>
            </w:r>
            <w:r>
              <w:rPr>
                <w:color w:val="252525"/>
                <w:spacing w:val="-8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provided</w:t>
            </w:r>
            <w:r>
              <w:rPr>
                <w:color w:val="252525"/>
                <w:spacing w:val="-8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at</w:t>
            </w:r>
            <w:r>
              <w:rPr>
                <w:color w:val="252525"/>
                <w:spacing w:val="-8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the</w:t>
            </w:r>
            <w:r>
              <w:rPr>
                <w:color w:val="252525"/>
                <w:spacing w:val="-8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beginning</w:t>
            </w:r>
            <w:r>
              <w:rPr>
                <w:color w:val="252525"/>
                <w:spacing w:val="-8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of</w:t>
            </w:r>
            <w:r>
              <w:rPr>
                <w:color w:val="252525"/>
                <w:spacing w:val="-6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 xml:space="preserve">the </w:t>
            </w:r>
            <w:r>
              <w:rPr>
                <w:color w:val="252525"/>
                <w:spacing w:val="-2"/>
                <w:sz w:val="20"/>
              </w:rPr>
              <w:t>meeting.</w:t>
            </w:r>
          </w:p>
          <w:p w14:paraId="3783F14A" w14:textId="77777777" w:rsidR="00DA5778" w:rsidRDefault="000E685E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ind w:right="407"/>
              <w:rPr>
                <w:sz w:val="20"/>
              </w:rPr>
            </w:pPr>
            <w:r>
              <w:rPr>
                <w:color w:val="252525"/>
                <w:sz w:val="20"/>
              </w:rPr>
              <w:t>Meeting</w:t>
            </w:r>
            <w:r>
              <w:rPr>
                <w:color w:val="252525"/>
                <w:spacing w:val="-9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is</w:t>
            </w:r>
            <w:r>
              <w:rPr>
                <w:color w:val="252525"/>
                <w:spacing w:val="-11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chaired</w:t>
            </w:r>
            <w:r>
              <w:rPr>
                <w:color w:val="252525"/>
                <w:spacing w:val="-11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efficiently</w:t>
            </w:r>
            <w:r>
              <w:rPr>
                <w:color w:val="252525"/>
                <w:spacing w:val="-13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 xml:space="preserve">to </w:t>
            </w:r>
            <w:r>
              <w:rPr>
                <w:color w:val="252525"/>
                <w:sz w:val="20"/>
              </w:rPr>
              <w:t>avoid wasted time.</w:t>
            </w:r>
          </w:p>
          <w:p w14:paraId="5BCC6BE3" w14:textId="77777777" w:rsidR="00DA5778" w:rsidRDefault="000E685E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ind w:right="127"/>
              <w:jc w:val="both"/>
              <w:rPr>
                <w:sz w:val="20"/>
              </w:rPr>
            </w:pPr>
            <w:r>
              <w:rPr>
                <w:color w:val="252525"/>
                <w:sz w:val="20"/>
              </w:rPr>
              <w:t>Action</w:t>
            </w:r>
            <w:r>
              <w:rPr>
                <w:color w:val="252525"/>
                <w:spacing w:val="-9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points</w:t>
            </w:r>
            <w:r>
              <w:rPr>
                <w:color w:val="252525"/>
                <w:spacing w:val="-7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are</w:t>
            </w:r>
            <w:r>
              <w:rPr>
                <w:color w:val="252525"/>
                <w:spacing w:val="-9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circulated</w:t>
            </w:r>
            <w:r>
              <w:rPr>
                <w:color w:val="252525"/>
                <w:spacing w:val="-7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on</w:t>
            </w:r>
            <w:r>
              <w:rPr>
                <w:color w:val="252525"/>
                <w:spacing w:val="-10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the same</w:t>
            </w:r>
            <w:r>
              <w:rPr>
                <w:color w:val="252525"/>
                <w:spacing w:val="-8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day</w:t>
            </w:r>
            <w:r>
              <w:rPr>
                <w:color w:val="252525"/>
                <w:spacing w:val="-9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allowing</w:t>
            </w:r>
            <w:r>
              <w:rPr>
                <w:color w:val="252525"/>
                <w:spacing w:val="-8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maximum</w:t>
            </w:r>
            <w:r>
              <w:rPr>
                <w:color w:val="252525"/>
                <w:spacing w:val="-4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time for completion.</w:t>
            </w:r>
          </w:p>
        </w:tc>
        <w:tc>
          <w:tcPr>
            <w:tcW w:w="382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14:paraId="26A589B1" w14:textId="03CD0969" w:rsidR="00E065E1" w:rsidRDefault="00E065E1" w:rsidP="00E065E1">
            <w:pPr>
              <w:pStyle w:val="TableParagraph"/>
              <w:tabs>
                <w:tab w:val="left" w:pos="432"/>
              </w:tabs>
              <w:ind w:left="0" w:right="95"/>
              <w:rPr>
                <w:rFonts w:ascii="Calibri"/>
                <w:i/>
                <w:color w:val="252525"/>
                <w:sz w:val="20"/>
              </w:rPr>
            </w:pPr>
            <w:r>
              <w:rPr>
                <w:rFonts w:ascii="Calibri"/>
                <w:i/>
                <w:color w:val="252525"/>
                <w:sz w:val="20"/>
              </w:rPr>
              <w:t>[Stipulate an action plan for growing the employee</w:t>
            </w:r>
            <w:r>
              <w:rPr>
                <w:rFonts w:ascii="Calibri"/>
                <w:i/>
                <w:color w:val="252525"/>
                <w:sz w:val="20"/>
              </w:rPr>
              <w:t>’</w:t>
            </w:r>
            <w:r>
              <w:rPr>
                <w:rFonts w:ascii="Calibri"/>
                <w:i/>
                <w:color w:val="252525"/>
                <w:sz w:val="20"/>
              </w:rPr>
              <w:t xml:space="preserve">s capability in the area concerned. Who will be involved? What will they do to assist the employee? What is the employee expected to do? Shadow an expert? Go on a course? </w:t>
            </w:r>
            <w:proofErr w:type="spellStart"/>
            <w:r>
              <w:rPr>
                <w:rFonts w:ascii="Calibri"/>
                <w:i/>
                <w:color w:val="252525"/>
                <w:sz w:val="20"/>
              </w:rPr>
              <w:t>Etc</w:t>
            </w:r>
            <w:proofErr w:type="spellEnd"/>
            <w:r>
              <w:rPr>
                <w:rFonts w:ascii="Calibri"/>
                <w:i/>
                <w:color w:val="252525"/>
                <w:sz w:val="20"/>
              </w:rPr>
              <w:t xml:space="preserve"> etc. Your list should include when, how and who will be involved.]</w:t>
            </w:r>
          </w:p>
          <w:p w14:paraId="6BEEC268" w14:textId="55E13354" w:rsidR="00E065E1" w:rsidRPr="00E065E1" w:rsidRDefault="00E065E1" w:rsidP="000E685E">
            <w:pPr>
              <w:pStyle w:val="TableParagraph"/>
              <w:tabs>
                <w:tab w:val="left" w:pos="432"/>
              </w:tabs>
              <w:ind w:left="0" w:right="95"/>
              <w:rPr>
                <w:sz w:val="20"/>
              </w:rPr>
            </w:pPr>
            <w:r>
              <w:rPr>
                <w:rFonts w:ascii="Calibri"/>
                <w:i/>
                <w:color w:val="252525"/>
                <w:sz w:val="20"/>
              </w:rPr>
              <w:t xml:space="preserve">For example: </w:t>
            </w:r>
          </w:p>
          <w:p w14:paraId="4C53D2A8" w14:textId="4BC6D9FD" w:rsidR="00DA5778" w:rsidRDefault="000E685E">
            <w:pPr>
              <w:pStyle w:val="TableParagraph"/>
              <w:numPr>
                <w:ilvl w:val="0"/>
                <w:numId w:val="1"/>
              </w:numPr>
              <w:tabs>
                <w:tab w:val="left" w:pos="432"/>
              </w:tabs>
              <w:ind w:right="95"/>
              <w:rPr>
                <w:sz w:val="20"/>
              </w:rPr>
            </w:pPr>
            <w:r>
              <w:rPr>
                <w:color w:val="252525"/>
                <w:sz w:val="20"/>
              </w:rPr>
              <w:t>E</w:t>
            </w:r>
            <w:r>
              <w:rPr>
                <w:color w:val="252525"/>
                <w:sz w:val="20"/>
              </w:rPr>
              <w:t>ffective immediately you will</w:t>
            </w:r>
            <w:r>
              <w:rPr>
                <w:color w:val="252525"/>
                <w:spacing w:val="40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attempt to implement all items 1-6 to the required standard. The assistance</w:t>
            </w:r>
            <w:r>
              <w:rPr>
                <w:color w:val="252525"/>
                <w:spacing w:val="-12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identified</w:t>
            </w:r>
            <w:r>
              <w:rPr>
                <w:color w:val="252525"/>
                <w:spacing w:val="-11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will</w:t>
            </w:r>
            <w:r>
              <w:rPr>
                <w:color w:val="252525"/>
                <w:spacing w:val="-11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be</w:t>
            </w:r>
            <w:r>
              <w:rPr>
                <w:color w:val="252525"/>
                <w:spacing w:val="-11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provided.</w:t>
            </w:r>
          </w:p>
          <w:p w14:paraId="46C56626" w14:textId="77777777" w:rsidR="00DA5778" w:rsidRDefault="00DA5778">
            <w:pPr>
              <w:pStyle w:val="TableParagraph"/>
              <w:spacing w:before="8"/>
              <w:ind w:left="0"/>
              <w:rPr>
                <w:rFonts w:ascii="Times New Roman"/>
                <w:sz w:val="19"/>
              </w:rPr>
            </w:pPr>
          </w:p>
          <w:p w14:paraId="1DECA7F5" w14:textId="77777777" w:rsidR="00DA5778" w:rsidRDefault="000E685E">
            <w:pPr>
              <w:pStyle w:val="TableParagraph"/>
              <w:numPr>
                <w:ilvl w:val="0"/>
                <w:numId w:val="1"/>
              </w:numPr>
              <w:tabs>
                <w:tab w:val="left" w:pos="432"/>
              </w:tabs>
              <w:ind w:right="513"/>
              <w:rPr>
                <w:sz w:val="20"/>
              </w:rPr>
            </w:pPr>
            <w:r>
              <w:rPr>
                <w:color w:val="252525"/>
                <w:sz w:val="20"/>
              </w:rPr>
              <w:t>As your manager I will sit in on meetings</w:t>
            </w:r>
            <w:r>
              <w:rPr>
                <w:color w:val="252525"/>
                <w:spacing w:val="-10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starting</w:t>
            </w:r>
            <w:r>
              <w:rPr>
                <w:color w:val="252525"/>
                <w:spacing w:val="-11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in</w:t>
            </w:r>
            <w:r>
              <w:rPr>
                <w:color w:val="252525"/>
                <w:spacing w:val="-11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three</w:t>
            </w:r>
            <w:r>
              <w:rPr>
                <w:color w:val="252525"/>
                <w:spacing w:val="-9"/>
                <w:sz w:val="20"/>
              </w:rPr>
              <w:t xml:space="preserve"> </w:t>
            </w:r>
            <w:proofErr w:type="spellStart"/>
            <w:r>
              <w:rPr>
                <w:color w:val="252525"/>
                <w:sz w:val="20"/>
              </w:rPr>
              <w:t>weeks time</w:t>
            </w:r>
            <w:proofErr w:type="spellEnd"/>
            <w:r>
              <w:rPr>
                <w:color w:val="252525"/>
                <w:sz w:val="20"/>
              </w:rPr>
              <w:t xml:space="preserve">, get some feedback from participants and we will </w:t>
            </w:r>
            <w:r>
              <w:rPr>
                <w:color w:val="252525"/>
                <w:sz w:val="20"/>
              </w:rPr>
              <w:t>discuss progress one month from now.</w:t>
            </w:r>
          </w:p>
        </w:tc>
        <w:tc>
          <w:tcPr>
            <w:tcW w:w="350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</w:tcBorders>
          </w:tcPr>
          <w:p w14:paraId="76BA03B9" w14:textId="23E4FD15" w:rsidR="00E065E1" w:rsidRDefault="00E065E1">
            <w:pPr>
              <w:pStyle w:val="TableParagraph"/>
              <w:ind w:left="106" w:right="118"/>
              <w:rPr>
                <w:rFonts w:ascii="Calibri" w:hAnsi="Calibri"/>
                <w:i/>
                <w:color w:val="252525"/>
                <w:sz w:val="20"/>
              </w:rPr>
            </w:pPr>
            <w:r>
              <w:rPr>
                <w:rFonts w:ascii="Calibri" w:hAnsi="Calibri"/>
                <w:i/>
                <w:color w:val="252525"/>
                <w:sz w:val="20"/>
              </w:rPr>
              <w:t>[Who will assist? What will the employee’s manager do to ensure the development happens?]</w:t>
            </w:r>
          </w:p>
          <w:p w14:paraId="22CDCB19" w14:textId="22BAE555" w:rsidR="00E065E1" w:rsidRDefault="00E065E1">
            <w:pPr>
              <w:pStyle w:val="TableParagraph"/>
              <w:ind w:left="106" w:right="118"/>
              <w:rPr>
                <w:color w:val="252525"/>
                <w:sz w:val="20"/>
              </w:rPr>
            </w:pPr>
            <w:r>
              <w:rPr>
                <w:rFonts w:ascii="Calibri" w:hAnsi="Calibri"/>
                <w:i/>
                <w:color w:val="252525"/>
                <w:sz w:val="20"/>
              </w:rPr>
              <w:t>For example:</w:t>
            </w:r>
          </w:p>
          <w:p w14:paraId="1AF427EA" w14:textId="5747C0BD" w:rsidR="00DA5778" w:rsidRDefault="000E685E">
            <w:pPr>
              <w:pStyle w:val="TableParagraph"/>
              <w:ind w:left="106" w:right="118"/>
              <w:rPr>
                <w:sz w:val="20"/>
              </w:rPr>
            </w:pPr>
            <w:r>
              <w:rPr>
                <w:color w:val="252525"/>
                <w:sz w:val="20"/>
              </w:rPr>
              <w:t>In</w:t>
            </w:r>
            <w:r>
              <w:rPr>
                <w:color w:val="252525"/>
                <w:spacing w:val="-6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the</w:t>
            </w:r>
            <w:r>
              <w:rPr>
                <w:color w:val="252525"/>
                <w:spacing w:val="-6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next</w:t>
            </w:r>
            <w:r>
              <w:rPr>
                <w:color w:val="252525"/>
                <w:spacing w:val="-6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two</w:t>
            </w:r>
            <w:r>
              <w:rPr>
                <w:color w:val="252525"/>
                <w:spacing w:val="-4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weeks</w:t>
            </w:r>
            <w:r>
              <w:rPr>
                <w:color w:val="252525"/>
                <w:spacing w:val="-3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you</w:t>
            </w:r>
            <w:r>
              <w:rPr>
                <w:color w:val="252525"/>
                <w:spacing w:val="-5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will</w:t>
            </w:r>
            <w:r>
              <w:rPr>
                <w:color w:val="252525"/>
                <w:spacing w:val="-7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 xml:space="preserve">attend the Monthly Team Meeting run by Philippa Perfect at the </w:t>
            </w:r>
            <w:proofErr w:type="spellStart"/>
            <w:r>
              <w:rPr>
                <w:color w:val="252525"/>
                <w:sz w:val="20"/>
              </w:rPr>
              <w:t>neighbouring</w:t>
            </w:r>
            <w:proofErr w:type="spellEnd"/>
            <w:r>
              <w:rPr>
                <w:color w:val="252525"/>
                <w:sz w:val="20"/>
              </w:rPr>
              <w:t xml:space="preserve"> </w:t>
            </w:r>
            <w:proofErr w:type="spellStart"/>
            <w:r>
              <w:rPr>
                <w:color w:val="252525"/>
                <w:sz w:val="20"/>
              </w:rPr>
              <w:t>centre</w:t>
            </w:r>
            <w:proofErr w:type="spellEnd"/>
            <w:r>
              <w:rPr>
                <w:color w:val="252525"/>
                <w:sz w:val="20"/>
              </w:rPr>
              <w:t xml:space="preserve"> to observe and learn how a well-run meeting is set up and run.</w:t>
            </w:r>
          </w:p>
          <w:p w14:paraId="23AC018B" w14:textId="77777777" w:rsidR="00DA5778" w:rsidRDefault="00DA5778">
            <w:pPr>
              <w:pStyle w:val="TableParagraph"/>
              <w:spacing w:before="9"/>
              <w:ind w:left="0"/>
              <w:rPr>
                <w:rFonts w:ascii="Times New Roman"/>
                <w:sz w:val="20"/>
              </w:rPr>
            </w:pPr>
          </w:p>
          <w:p w14:paraId="18C3FA8E" w14:textId="77777777" w:rsidR="00DA5778" w:rsidRDefault="000E685E">
            <w:pPr>
              <w:pStyle w:val="TableParagraph"/>
              <w:spacing w:line="276" w:lineRule="auto"/>
              <w:ind w:left="106" w:right="118"/>
              <w:rPr>
                <w:sz w:val="20"/>
              </w:rPr>
            </w:pPr>
            <w:r>
              <w:rPr>
                <w:color w:val="252525"/>
                <w:sz w:val="20"/>
              </w:rPr>
              <w:t>Philippa perfect will sit in on your next two Meetings and give you feedback</w:t>
            </w:r>
            <w:r>
              <w:rPr>
                <w:color w:val="252525"/>
                <w:spacing w:val="-8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afterwards</w:t>
            </w:r>
            <w:r>
              <w:rPr>
                <w:color w:val="252525"/>
                <w:spacing w:val="-10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about</w:t>
            </w:r>
            <w:r>
              <w:rPr>
                <w:color w:val="252525"/>
                <w:spacing w:val="-9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how</w:t>
            </w:r>
            <w:r>
              <w:rPr>
                <w:color w:val="252525"/>
                <w:spacing w:val="-7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 xml:space="preserve">you can </w:t>
            </w:r>
            <w:r>
              <w:rPr>
                <w:color w:val="252525"/>
                <w:sz w:val="20"/>
              </w:rPr>
              <w:t>improve.</w:t>
            </w:r>
          </w:p>
        </w:tc>
      </w:tr>
    </w:tbl>
    <w:p w14:paraId="1313C0BB" w14:textId="77777777" w:rsidR="00DB2D50" w:rsidRDefault="00DB2D50"/>
    <w:sectPr w:rsidR="00DB2D50">
      <w:type w:val="continuous"/>
      <w:pgSz w:w="15840" w:h="12240" w:orient="landscape"/>
      <w:pgMar w:top="400" w:right="26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817CE"/>
    <w:multiLevelType w:val="hybridMultilevel"/>
    <w:tmpl w:val="DF22CA72"/>
    <w:lvl w:ilvl="0" w:tplc="27BA53CA">
      <w:start w:val="1"/>
      <w:numFmt w:val="decimal"/>
      <w:lvlText w:val="%1."/>
      <w:lvlJc w:val="left"/>
      <w:pPr>
        <w:ind w:left="434" w:hanging="21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52525"/>
        <w:spacing w:val="-1"/>
        <w:w w:val="99"/>
        <w:sz w:val="20"/>
        <w:szCs w:val="20"/>
        <w:lang w:val="en-US" w:eastAsia="en-US" w:bidi="ar-SA"/>
      </w:rPr>
    </w:lvl>
    <w:lvl w:ilvl="1" w:tplc="C416009E">
      <w:numFmt w:val="bullet"/>
      <w:lvlText w:val="•"/>
      <w:lvlJc w:val="left"/>
      <w:pPr>
        <w:ind w:left="753" w:hanging="219"/>
      </w:pPr>
      <w:rPr>
        <w:rFonts w:hint="default"/>
        <w:lang w:val="en-US" w:eastAsia="en-US" w:bidi="ar-SA"/>
      </w:rPr>
    </w:lvl>
    <w:lvl w:ilvl="2" w:tplc="F1585F02">
      <w:numFmt w:val="bullet"/>
      <w:lvlText w:val="•"/>
      <w:lvlJc w:val="left"/>
      <w:pPr>
        <w:ind w:left="1066" w:hanging="219"/>
      </w:pPr>
      <w:rPr>
        <w:rFonts w:hint="default"/>
        <w:lang w:val="en-US" w:eastAsia="en-US" w:bidi="ar-SA"/>
      </w:rPr>
    </w:lvl>
    <w:lvl w:ilvl="3" w:tplc="637E7558">
      <w:numFmt w:val="bullet"/>
      <w:lvlText w:val="•"/>
      <w:lvlJc w:val="left"/>
      <w:pPr>
        <w:ind w:left="1380" w:hanging="219"/>
      </w:pPr>
      <w:rPr>
        <w:rFonts w:hint="default"/>
        <w:lang w:val="en-US" w:eastAsia="en-US" w:bidi="ar-SA"/>
      </w:rPr>
    </w:lvl>
    <w:lvl w:ilvl="4" w:tplc="151886AC">
      <w:numFmt w:val="bullet"/>
      <w:lvlText w:val="•"/>
      <w:lvlJc w:val="left"/>
      <w:pPr>
        <w:ind w:left="1693" w:hanging="219"/>
      </w:pPr>
      <w:rPr>
        <w:rFonts w:hint="default"/>
        <w:lang w:val="en-US" w:eastAsia="en-US" w:bidi="ar-SA"/>
      </w:rPr>
    </w:lvl>
    <w:lvl w:ilvl="5" w:tplc="0B46DAEA">
      <w:numFmt w:val="bullet"/>
      <w:lvlText w:val="•"/>
      <w:lvlJc w:val="left"/>
      <w:pPr>
        <w:ind w:left="2007" w:hanging="219"/>
      </w:pPr>
      <w:rPr>
        <w:rFonts w:hint="default"/>
        <w:lang w:val="en-US" w:eastAsia="en-US" w:bidi="ar-SA"/>
      </w:rPr>
    </w:lvl>
    <w:lvl w:ilvl="6" w:tplc="EEF60958">
      <w:numFmt w:val="bullet"/>
      <w:lvlText w:val="•"/>
      <w:lvlJc w:val="left"/>
      <w:pPr>
        <w:ind w:left="2320" w:hanging="219"/>
      </w:pPr>
      <w:rPr>
        <w:rFonts w:hint="default"/>
        <w:lang w:val="en-US" w:eastAsia="en-US" w:bidi="ar-SA"/>
      </w:rPr>
    </w:lvl>
    <w:lvl w:ilvl="7" w:tplc="D8E0B1E2">
      <w:numFmt w:val="bullet"/>
      <w:lvlText w:val="•"/>
      <w:lvlJc w:val="left"/>
      <w:pPr>
        <w:ind w:left="2633" w:hanging="219"/>
      </w:pPr>
      <w:rPr>
        <w:rFonts w:hint="default"/>
        <w:lang w:val="en-US" w:eastAsia="en-US" w:bidi="ar-SA"/>
      </w:rPr>
    </w:lvl>
    <w:lvl w:ilvl="8" w:tplc="B01CCA6A">
      <w:numFmt w:val="bullet"/>
      <w:lvlText w:val="•"/>
      <w:lvlJc w:val="left"/>
      <w:pPr>
        <w:ind w:left="2947" w:hanging="219"/>
      </w:pPr>
      <w:rPr>
        <w:rFonts w:hint="default"/>
        <w:lang w:val="en-US" w:eastAsia="en-US" w:bidi="ar-SA"/>
      </w:rPr>
    </w:lvl>
  </w:abstractNum>
  <w:abstractNum w:abstractNumId="1" w15:restartNumberingAfterBreak="0">
    <w:nsid w:val="240B6550"/>
    <w:multiLevelType w:val="hybridMultilevel"/>
    <w:tmpl w:val="133081BA"/>
    <w:lvl w:ilvl="0" w:tplc="45A662DA">
      <w:start w:val="1"/>
      <w:numFmt w:val="decimal"/>
      <w:lvlText w:val="%1."/>
      <w:lvlJc w:val="left"/>
      <w:pPr>
        <w:ind w:left="431" w:hanging="21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52525"/>
        <w:spacing w:val="-1"/>
        <w:w w:val="99"/>
        <w:sz w:val="20"/>
        <w:szCs w:val="20"/>
        <w:lang w:val="en-US" w:eastAsia="en-US" w:bidi="ar-SA"/>
      </w:rPr>
    </w:lvl>
    <w:lvl w:ilvl="1" w:tplc="BCD4BD46">
      <w:numFmt w:val="bullet"/>
      <w:lvlText w:val="•"/>
      <w:lvlJc w:val="left"/>
      <w:pPr>
        <w:ind w:left="777" w:hanging="219"/>
      </w:pPr>
      <w:rPr>
        <w:rFonts w:hint="default"/>
        <w:lang w:val="en-US" w:eastAsia="en-US" w:bidi="ar-SA"/>
      </w:rPr>
    </w:lvl>
    <w:lvl w:ilvl="2" w:tplc="CA5003A4">
      <w:numFmt w:val="bullet"/>
      <w:lvlText w:val="•"/>
      <w:lvlJc w:val="left"/>
      <w:pPr>
        <w:ind w:left="1114" w:hanging="219"/>
      </w:pPr>
      <w:rPr>
        <w:rFonts w:hint="default"/>
        <w:lang w:val="en-US" w:eastAsia="en-US" w:bidi="ar-SA"/>
      </w:rPr>
    </w:lvl>
    <w:lvl w:ilvl="3" w:tplc="F8F21996">
      <w:numFmt w:val="bullet"/>
      <w:lvlText w:val="•"/>
      <w:lvlJc w:val="left"/>
      <w:pPr>
        <w:ind w:left="1452" w:hanging="219"/>
      </w:pPr>
      <w:rPr>
        <w:rFonts w:hint="default"/>
        <w:lang w:val="en-US" w:eastAsia="en-US" w:bidi="ar-SA"/>
      </w:rPr>
    </w:lvl>
    <w:lvl w:ilvl="4" w:tplc="D882B5C0">
      <w:numFmt w:val="bullet"/>
      <w:lvlText w:val="•"/>
      <w:lvlJc w:val="left"/>
      <w:pPr>
        <w:ind w:left="1789" w:hanging="219"/>
      </w:pPr>
      <w:rPr>
        <w:rFonts w:hint="default"/>
        <w:lang w:val="en-US" w:eastAsia="en-US" w:bidi="ar-SA"/>
      </w:rPr>
    </w:lvl>
    <w:lvl w:ilvl="5" w:tplc="FBB29AB0">
      <w:numFmt w:val="bullet"/>
      <w:lvlText w:val="•"/>
      <w:lvlJc w:val="left"/>
      <w:pPr>
        <w:ind w:left="2127" w:hanging="219"/>
      </w:pPr>
      <w:rPr>
        <w:rFonts w:hint="default"/>
        <w:lang w:val="en-US" w:eastAsia="en-US" w:bidi="ar-SA"/>
      </w:rPr>
    </w:lvl>
    <w:lvl w:ilvl="6" w:tplc="DE723E4A">
      <w:numFmt w:val="bullet"/>
      <w:lvlText w:val="•"/>
      <w:lvlJc w:val="left"/>
      <w:pPr>
        <w:ind w:left="2464" w:hanging="219"/>
      </w:pPr>
      <w:rPr>
        <w:rFonts w:hint="default"/>
        <w:lang w:val="en-US" w:eastAsia="en-US" w:bidi="ar-SA"/>
      </w:rPr>
    </w:lvl>
    <w:lvl w:ilvl="7" w:tplc="EFF2AB72">
      <w:numFmt w:val="bullet"/>
      <w:lvlText w:val="•"/>
      <w:lvlJc w:val="left"/>
      <w:pPr>
        <w:ind w:left="2801" w:hanging="219"/>
      </w:pPr>
      <w:rPr>
        <w:rFonts w:hint="default"/>
        <w:lang w:val="en-US" w:eastAsia="en-US" w:bidi="ar-SA"/>
      </w:rPr>
    </w:lvl>
    <w:lvl w:ilvl="8" w:tplc="A20C469E">
      <w:numFmt w:val="bullet"/>
      <w:lvlText w:val="•"/>
      <w:lvlJc w:val="left"/>
      <w:pPr>
        <w:ind w:left="3139" w:hanging="219"/>
      </w:pPr>
      <w:rPr>
        <w:rFonts w:hint="default"/>
        <w:lang w:val="en-US" w:eastAsia="en-US" w:bidi="ar-SA"/>
      </w:rPr>
    </w:lvl>
  </w:abstractNum>
  <w:num w:numId="1" w16cid:durableId="1607807310">
    <w:abstractNumId w:val="1"/>
  </w:num>
  <w:num w:numId="2" w16cid:durableId="256134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778"/>
    <w:rsid w:val="000E685E"/>
    <w:rsid w:val="00DA5778"/>
    <w:rsid w:val="00DB2D50"/>
    <w:rsid w:val="00E0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AE53"/>
  <w15:docId w15:val="{200624D6-6F94-644A-8603-B90F1FBDE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34"/>
    </w:pPr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E065E1"/>
    <w:pPr>
      <w:widowControl/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1992</Characters>
  <Application>Microsoft Office Word</Application>
  <DocSecurity>4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Loof</dc:creator>
  <cp:lastModifiedBy>Michelle Battersby</cp:lastModifiedBy>
  <cp:revision>2</cp:revision>
  <dcterms:created xsi:type="dcterms:W3CDTF">2023-05-12T03:16:00Z</dcterms:created>
  <dcterms:modified xsi:type="dcterms:W3CDTF">2023-05-12T03:16:00Z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2023-05-11T00:00:00Z</vt:filetime>
  </property>
  <property fmtid="{D5CDD505-2E9C-101B-9397-08002B2CF9AE}" pid="5" name="Producer">
    <vt:lpwstr>Microsoft® Word 2013</vt:lpwstr>
  </property>
</Properties>
</file>